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3" w:rsidRPr="003B0383" w:rsidRDefault="00B6281A" w:rsidP="003B0383">
      <w:pPr>
        <w:pStyle w:val="11"/>
        <w:keepNext/>
        <w:spacing w:line="276" w:lineRule="auto"/>
        <w:rPr>
          <w:b/>
          <w:szCs w:val="28"/>
        </w:rPr>
      </w:pPr>
      <w:r w:rsidRPr="003B0383">
        <w:rPr>
          <w:b/>
          <w:szCs w:val="28"/>
        </w:rPr>
        <w:t xml:space="preserve">Открытое акционерное общество «Московский локомотиворемонтный завод» (ОАО «МОСКОВСКИЙ ЛРЗ») </w:t>
      </w:r>
      <w:r w:rsidR="008A2CEA" w:rsidRPr="003B0383">
        <w:rPr>
          <w:b/>
          <w:szCs w:val="28"/>
        </w:rPr>
        <w:t xml:space="preserve">проводит открытый конкурс </w:t>
      </w:r>
      <w:r w:rsidR="002C1247" w:rsidRPr="003B0383">
        <w:rPr>
          <w:b/>
          <w:bCs/>
          <w:color w:val="000000"/>
          <w:szCs w:val="28"/>
        </w:rPr>
        <w:t xml:space="preserve">№ </w:t>
      </w:r>
      <w:r w:rsidR="003B0383" w:rsidRPr="003B0383">
        <w:rPr>
          <w:b/>
          <w:szCs w:val="28"/>
        </w:rPr>
        <w:t>07</w:t>
      </w:r>
      <w:r w:rsidR="002C1247" w:rsidRPr="003B0383">
        <w:rPr>
          <w:b/>
          <w:szCs w:val="28"/>
        </w:rPr>
        <w:t>/ОКЭ-ОАО «МОСКОВСКИЙ ЛРЗ»/2014/РМСК</w:t>
      </w:r>
      <w:r w:rsidR="002C1247" w:rsidRPr="003B0383">
        <w:rPr>
          <w:b/>
          <w:color w:val="000000"/>
          <w:szCs w:val="28"/>
        </w:rPr>
        <w:t xml:space="preserve"> </w:t>
      </w:r>
      <w:r w:rsidR="003B0383" w:rsidRPr="003B0383">
        <w:rPr>
          <w:b/>
          <w:szCs w:val="28"/>
        </w:rPr>
        <w:t>на право заключения договора на поставку запасных частей локомотивов в 2014 году.</w:t>
      </w:r>
    </w:p>
    <w:p w:rsidR="003B0383" w:rsidRPr="004577B1" w:rsidRDefault="003B0383" w:rsidP="003B0383">
      <w:pPr>
        <w:pStyle w:val="11"/>
        <w:keepNext/>
        <w:spacing w:line="276" w:lineRule="auto"/>
        <w:ind w:firstLine="426"/>
        <w:rPr>
          <w:szCs w:val="28"/>
        </w:rPr>
      </w:pPr>
      <w:r w:rsidRPr="007706A8">
        <w:rPr>
          <w:szCs w:val="28"/>
        </w:rPr>
        <w:t xml:space="preserve">Объем </w:t>
      </w:r>
      <w:r w:rsidRPr="004577B1">
        <w:rPr>
          <w:szCs w:val="28"/>
        </w:rPr>
        <w:t xml:space="preserve">поставки разделен на </w:t>
      </w:r>
      <w:r>
        <w:rPr>
          <w:szCs w:val="28"/>
        </w:rPr>
        <w:t>6</w:t>
      </w:r>
      <w:r w:rsidRPr="004577B1">
        <w:rPr>
          <w:szCs w:val="28"/>
        </w:rPr>
        <w:t xml:space="preserve"> лотов:</w:t>
      </w:r>
    </w:p>
    <w:p w:rsidR="003B0383" w:rsidRPr="004577B1" w:rsidRDefault="003B0383" w:rsidP="003B0383">
      <w:pPr>
        <w:pStyle w:val="11"/>
        <w:keepNext/>
        <w:spacing w:before="120" w:after="120" w:line="276" w:lineRule="auto"/>
        <w:ind w:firstLine="0"/>
        <w:jc w:val="left"/>
        <w:rPr>
          <w:color w:val="FF0000"/>
          <w:szCs w:val="28"/>
        </w:rPr>
      </w:pPr>
      <w:r w:rsidRPr="004577B1">
        <w:rPr>
          <w:szCs w:val="28"/>
        </w:rPr>
        <w:t>Лот №1: «</w:t>
      </w:r>
      <w:r w:rsidRPr="000F62B5">
        <w:rPr>
          <w:szCs w:val="28"/>
        </w:rPr>
        <w:t>Поставка запасных частей локомотивов (</w:t>
      </w:r>
      <w:r>
        <w:rPr>
          <w:szCs w:val="28"/>
        </w:rPr>
        <w:t>наконечники</w:t>
      </w:r>
      <w:r w:rsidRPr="000F62B5">
        <w:rPr>
          <w:szCs w:val="28"/>
        </w:rPr>
        <w:t>)</w:t>
      </w:r>
      <w:r w:rsidRPr="004577B1">
        <w:rPr>
          <w:szCs w:val="28"/>
        </w:rPr>
        <w:t xml:space="preserve">»; </w:t>
      </w:r>
    </w:p>
    <w:p w:rsidR="003B0383" w:rsidRPr="004577B1" w:rsidRDefault="003B0383" w:rsidP="003B0383">
      <w:pPr>
        <w:pStyle w:val="11"/>
        <w:keepNext/>
        <w:spacing w:before="120" w:after="120" w:line="276" w:lineRule="auto"/>
        <w:ind w:firstLine="0"/>
        <w:jc w:val="left"/>
        <w:rPr>
          <w:szCs w:val="28"/>
        </w:rPr>
      </w:pPr>
      <w:r>
        <w:rPr>
          <w:szCs w:val="28"/>
        </w:rPr>
        <w:t xml:space="preserve">Лот №2: </w:t>
      </w:r>
      <w:r w:rsidRPr="004577B1">
        <w:rPr>
          <w:szCs w:val="28"/>
        </w:rPr>
        <w:t>«</w:t>
      </w:r>
      <w:r w:rsidRPr="000F62B5">
        <w:rPr>
          <w:szCs w:val="28"/>
        </w:rPr>
        <w:t>Поставка запасных частей локомотивов (</w:t>
      </w:r>
      <w:r>
        <w:rPr>
          <w:szCs w:val="28"/>
        </w:rPr>
        <w:t>блокировка электрическая</w:t>
      </w:r>
      <w:r w:rsidRPr="000F62B5">
        <w:rPr>
          <w:szCs w:val="28"/>
        </w:rPr>
        <w:t>)</w:t>
      </w:r>
      <w:r w:rsidRPr="004577B1">
        <w:rPr>
          <w:szCs w:val="28"/>
        </w:rPr>
        <w:t>»;</w:t>
      </w:r>
    </w:p>
    <w:p w:rsidR="003B0383" w:rsidRPr="004577B1" w:rsidRDefault="003B0383" w:rsidP="003B0383">
      <w:pPr>
        <w:pStyle w:val="11"/>
        <w:keepNext/>
        <w:spacing w:before="120" w:after="120" w:line="276" w:lineRule="auto"/>
        <w:ind w:firstLine="0"/>
        <w:jc w:val="left"/>
        <w:rPr>
          <w:szCs w:val="28"/>
        </w:rPr>
      </w:pPr>
      <w:r w:rsidRPr="004577B1">
        <w:rPr>
          <w:szCs w:val="28"/>
        </w:rPr>
        <w:t>Лот №3: «</w:t>
      </w:r>
      <w:r w:rsidRPr="000F62B5">
        <w:rPr>
          <w:szCs w:val="28"/>
        </w:rPr>
        <w:t>Поставка запасных частей локомотивов (</w:t>
      </w:r>
      <w:r>
        <w:rPr>
          <w:szCs w:val="28"/>
        </w:rPr>
        <w:t>камера</w:t>
      </w:r>
      <w:r w:rsidRPr="000F62B5">
        <w:rPr>
          <w:szCs w:val="28"/>
        </w:rPr>
        <w:t xml:space="preserve"> </w:t>
      </w:r>
      <w:proofErr w:type="spellStart"/>
      <w:r>
        <w:rPr>
          <w:szCs w:val="28"/>
        </w:rPr>
        <w:t>дугогасительная</w:t>
      </w:r>
      <w:proofErr w:type="spellEnd"/>
      <w:r w:rsidRPr="000F62B5">
        <w:rPr>
          <w:szCs w:val="28"/>
        </w:rPr>
        <w:t>)</w:t>
      </w:r>
      <w:r w:rsidRPr="004577B1">
        <w:rPr>
          <w:szCs w:val="28"/>
        </w:rPr>
        <w:t>»;</w:t>
      </w:r>
    </w:p>
    <w:p w:rsidR="003B0383" w:rsidRPr="004577B1" w:rsidRDefault="003B0383" w:rsidP="003B0383">
      <w:pPr>
        <w:pStyle w:val="11"/>
        <w:keepNext/>
        <w:spacing w:before="120" w:after="120" w:line="276" w:lineRule="auto"/>
        <w:ind w:firstLine="0"/>
        <w:jc w:val="left"/>
        <w:rPr>
          <w:szCs w:val="28"/>
        </w:rPr>
      </w:pPr>
      <w:r w:rsidRPr="004577B1">
        <w:rPr>
          <w:szCs w:val="28"/>
        </w:rPr>
        <w:t>Лот №4: «</w:t>
      </w:r>
      <w:r w:rsidRPr="000F62B5">
        <w:rPr>
          <w:szCs w:val="28"/>
        </w:rPr>
        <w:t>Поставка запасных частей локомотивов (</w:t>
      </w:r>
      <w:r>
        <w:rPr>
          <w:szCs w:val="28"/>
        </w:rPr>
        <w:t>шарик</w:t>
      </w:r>
      <w:r w:rsidRPr="000F62B5">
        <w:rPr>
          <w:szCs w:val="28"/>
        </w:rPr>
        <w:t xml:space="preserve"> </w:t>
      </w:r>
      <w:proofErr w:type="spellStart"/>
      <w:proofErr w:type="gramStart"/>
      <w:r>
        <w:rPr>
          <w:szCs w:val="28"/>
        </w:rPr>
        <w:t>реверс</w:t>
      </w:r>
      <w:r w:rsidRPr="000F62B5">
        <w:rPr>
          <w:szCs w:val="28"/>
        </w:rPr>
        <w:t>-</w:t>
      </w:r>
      <w:r>
        <w:rPr>
          <w:szCs w:val="28"/>
        </w:rPr>
        <w:t>редуктора</w:t>
      </w:r>
      <w:proofErr w:type="spellEnd"/>
      <w:proofErr w:type="gramEnd"/>
      <w:r w:rsidRPr="000F62B5">
        <w:rPr>
          <w:szCs w:val="28"/>
        </w:rPr>
        <w:t>)</w:t>
      </w:r>
      <w:r w:rsidRPr="004577B1">
        <w:rPr>
          <w:szCs w:val="28"/>
        </w:rPr>
        <w:t>»;</w:t>
      </w:r>
    </w:p>
    <w:p w:rsidR="003B0383" w:rsidRDefault="003B0383" w:rsidP="003B0383">
      <w:pPr>
        <w:pStyle w:val="11"/>
        <w:keepNext/>
        <w:spacing w:before="120" w:after="120" w:line="276" w:lineRule="auto"/>
        <w:ind w:right="-112" w:firstLine="0"/>
        <w:jc w:val="left"/>
        <w:rPr>
          <w:szCs w:val="28"/>
        </w:rPr>
      </w:pPr>
      <w:r w:rsidRPr="004577B1">
        <w:rPr>
          <w:szCs w:val="28"/>
        </w:rPr>
        <w:t>Л</w:t>
      </w:r>
      <w:r>
        <w:rPr>
          <w:szCs w:val="28"/>
        </w:rPr>
        <w:t xml:space="preserve">от №5: </w:t>
      </w:r>
      <w:r w:rsidRPr="004D76BC">
        <w:rPr>
          <w:spacing w:val="-20"/>
          <w:szCs w:val="28"/>
        </w:rPr>
        <w:t>«</w:t>
      </w:r>
      <w:r w:rsidRPr="004D76BC">
        <w:rPr>
          <w:szCs w:val="28"/>
        </w:rPr>
        <w:t>Поставка запасных частей локомотивов (стекло лобовое с подогревом</w:t>
      </w:r>
      <w:r w:rsidRPr="004D76BC">
        <w:rPr>
          <w:spacing w:val="-20"/>
          <w:szCs w:val="28"/>
        </w:rPr>
        <w:t>)»;</w:t>
      </w:r>
    </w:p>
    <w:p w:rsidR="003B0383" w:rsidRPr="004577B1" w:rsidRDefault="003B0383" w:rsidP="003B0383">
      <w:pPr>
        <w:pStyle w:val="11"/>
        <w:keepNext/>
        <w:spacing w:before="120" w:after="120" w:line="276" w:lineRule="auto"/>
        <w:ind w:firstLine="0"/>
        <w:jc w:val="left"/>
        <w:rPr>
          <w:szCs w:val="28"/>
        </w:rPr>
      </w:pPr>
      <w:r w:rsidRPr="004577B1">
        <w:rPr>
          <w:szCs w:val="28"/>
        </w:rPr>
        <w:t>Лот №</w:t>
      </w:r>
      <w:r>
        <w:rPr>
          <w:szCs w:val="28"/>
        </w:rPr>
        <w:t>6</w:t>
      </w:r>
      <w:r w:rsidRPr="004577B1">
        <w:rPr>
          <w:szCs w:val="28"/>
        </w:rPr>
        <w:t>: «</w:t>
      </w:r>
      <w:r w:rsidRPr="000F62B5">
        <w:rPr>
          <w:szCs w:val="28"/>
        </w:rPr>
        <w:t>Поставка запасных частей локомотивов  (</w:t>
      </w:r>
      <w:r>
        <w:rPr>
          <w:szCs w:val="28"/>
        </w:rPr>
        <w:t>поковка</w:t>
      </w:r>
      <w:r w:rsidRPr="000F62B5">
        <w:rPr>
          <w:szCs w:val="28"/>
        </w:rPr>
        <w:t>)</w:t>
      </w:r>
      <w:r>
        <w:rPr>
          <w:szCs w:val="28"/>
        </w:rPr>
        <w:t>».</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3B0383">
        <w:rPr>
          <w:sz w:val="28"/>
          <w:szCs w:val="28"/>
        </w:rPr>
        <w:t>07</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3B0383">
        <w:rPr>
          <w:szCs w:val="28"/>
        </w:rPr>
        <w:t>07</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CD03FC" w:rsidRDefault="00DF1057" w:rsidP="007C5C8A">
      <w:pPr>
        <w:pStyle w:val="11"/>
        <w:suppressAutoHyphens/>
        <w:rPr>
          <w:bCs/>
          <w:szCs w:val="28"/>
        </w:rPr>
      </w:pPr>
      <w:r w:rsidRPr="00CD03FC">
        <w:rPr>
          <w:szCs w:val="28"/>
        </w:rPr>
        <w:t xml:space="preserve">Предметом открытого конкурса </w:t>
      </w:r>
      <w:r w:rsidR="002C1247" w:rsidRPr="00CD03FC">
        <w:rPr>
          <w:bCs/>
          <w:color w:val="000000"/>
          <w:szCs w:val="28"/>
        </w:rPr>
        <w:t xml:space="preserve">№ </w:t>
      </w:r>
      <w:r w:rsidR="003B0383">
        <w:rPr>
          <w:szCs w:val="28"/>
        </w:rPr>
        <w:t>07</w:t>
      </w:r>
      <w:r w:rsidR="002C1247" w:rsidRPr="00CD03FC">
        <w:rPr>
          <w:szCs w:val="28"/>
        </w:rPr>
        <w:t>/ОКЭ-ОАО «</w:t>
      </w:r>
      <w:proofErr w:type="gramStart"/>
      <w:r w:rsidR="002C1247" w:rsidRPr="00CD03FC">
        <w:rPr>
          <w:szCs w:val="28"/>
        </w:rPr>
        <w:t>МОСКОВСКИЙ</w:t>
      </w:r>
      <w:proofErr w:type="gramEnd"/>
      <w:r w:rsidR="002C1247" w:rsidRPr="00CD03FC">
        <w:rPr>
          <w:szCs w:val="28"/>
        </w:rPr>
        <w:t xml:space="preserve"> ЛРЗ»/2014/РМСК</w:t>
      </w:r>
      <w:r w:rsidR="00B6281A" w:rsidRPr="00CD03FC">
        <w:rPr>
          <w:bCs/>
          <w:szCs w:val="28"/>
        </w:rPr>
        <w:t xml:space="preserve"> является </w:t>
      </w:r>
      <w:r w:rsidR="003B0383" w:rsidRPr="007706A8">
        <w:rPr>
          <w:szCs w:val="28"/>
        </w:rPr>
        <w:t xml:space="preserve">право заключения договора на поставку </w:t>
      </w:r>
      <w:r w:rsidR="003B0383" w:rsidRPr="000F62B5">
        <w:rPr>
          <w:szCs w:val="28"/>
        </w:rPr>
        <w:t>запасных частей локомотивов</w:t>
      </w:r>
      <w:r w:rsidR="003B0383" w:rsidRPr="007706A8">
        <w:rPr>
          <w:szCs w:val="28"/>
        </w:rPr>
        <w:t xml:space="preserve">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3B0383">
        <w:rPr>
          <w:szCs w:val="28"/>
        </w:rPr>
        <w:t>07</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3B0383" w:rsidRPr="004B3D98" w:rsidRDefault="003B0383" w:rsidP="003B0383">
      <w:pPr>
        <w:pStyle w:val="a4"/>
        <w:tabs>
          <w:tab w:val="left" w:pos="9781"/>
        </w:tabs>
        <w:suppressAutoHyphens/>
        <w:ind w:right="67" w:firstLine="426"/>
        <w:jc w:val="left"/>
      </w:pPr>
      <w:r w:rsidRPr="004B3D98">
        <w:t>Лот №1: «Поставка запасных частей локомотивов (</w:t>
      </w:r>
      <w:r>
        <w:t>наконечники</w:t>
      </w:r>
      <w:r w:rsidRPr="004B3D98">
        <w:t>)»:</w:t>
      </w:r>
    </w:p>
    <w:p w:rsidR="003B0383" w:rsidRPr="00292527" w:rsidRDefault="003B0383" w:rsidP="003B0383">
      <w:pPr>
        <w:pStyle w:val="a6"/>
        <w:ind w:left="0"/>
        <w:jc w:val="both"/>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 w:val="24"/>
        </w:rPr>
        <w:t xml:space="preserve">           </w:t>
      </w:r>
    </w:p>
    <w:p w:rsidR="003B0383" w:rsidRPr="00873B44" w:rsidRDefault="003B0383" w:rsidP="003B0383">
      <w:pPr>
        <w:pStyle w:val="a6"/>
        <w:ind w:left="0"/>
        <w:jc w:val="both"/>
        <w:rPr>
          <w:bCs/>
          <w:szCs w:val="28"/>
        </w:rPr>
      </w:pPr>
      <w:r w:rsidRPr="00873B44">
        <w:rPr>
          <w:bCs/>
          <w:szCs w:val="28"/>
        </w:rPr>
        <w:t xml:space="preserve">без учета НДС - </w:t>
      </w:r>
      <w:r w:rsidRPr="000F62B5">
        <w:rPr>
          <w:bCs/>
          <w:szCs w:val="28"/>
        </w:rPr>
        <w:t>1 453 487,70 рублей</w:t>
      </w:r>
      <w:r w:rsidRPr="00873B44">
        <w:rPr>
          <w:bCs/>
          <w:szCs w:val="28"/>
        </w:rPr>
        <w:t xml:space="preserve"> (</w:t>
      </w:r>
      <w:r>
        <w:rPr>
          <w:bCs/>
          <w:szCs w:val="28"/>
        </w:rPr>
        <w:t>один миллион четыреста пятьдесят три тысячи четыреста восемьдесят семь рублей 70</w:t>
      </w:r>
      <w:r w:rsidRPr="00873B44">
        <w:rPr>
          <w:bCs/>
          <w:szCs w:val="28"/>
        </w:rPr>
        <w:t xml:space="preserve"> копеек);</w:t>
      </w:r>
    </w:p>
    <w:p w:rsidR="003B0383" w:rsidRDefault="003B0383" w:rsidP="003B0383">
      <w:pPr>
        <w:pStyle w:val="a6"/>
        <w:ind w:left="0"/>
        <w:jc w:val="both"/>
        <w:rPr>
          <w:bCs/>
          <w:szCs w:val="28"/>
        </w:rPr>
      </w:pPr>
      <w:r w:rsidRPr="00873B44">
        <w:rPr>
          <w:bCs/>
          <w:szCs w:val="28"/>
        </w:rPr>
        <w:t xml:space="preserve">с учетом НДС - </w:t>
      </w:r>
      <w:r w:rsidRPr="004B3D98">
        <w:rPr>
          <w:bCs/>
          <w:szCs w:val="28"/>
        </w:rPr>
        <w:t xml:space="preserve">1 715 115,49 рублей </w:t>
      </w:r>
      <w:r w:rsidRPr="00873B44">
        <w:rPr>
          <w:bCs/>
          <w:szCs w:val="28"/>
        </w:rPr>
        <w:t>(</w:t>
      </w:r>
      <w:r>
        <w:rPr>
          <w:bCs/>
          <w:szCs w:val="28"/>
        </w:rPr>
        <w:t>один миллион семьсот пятнадцать тысяч сто пятнадцать рублей 49 копеек</w:t>
      </w:r>
      <w:r w:rsidRPr="00873B44">
        <w:rPr>
          <w:bCs/>
          <w:szCs w:val="28"/>
        </w:rPr>
        <w:t xml:space="preserve">). </w:t>
      </w:r>
    </w:p>
    <w:p w:rsidR="003B0383" w:rsidRPr="003B0383" w:rsidRDefault="003B0383" w:rsidP="003B0383">
      <w:pPr>
        <w:pStyle w:val="a6"/>
        <w:ind w:left="0" w:firstLine="708"/>
        <w:jc w:val="both"/>
        <w:rPr>
          <w:bCs/>
          <w:szCs w:val="28"/>
        </w:rPr>
      </w:pPr>
      <w:r w:rsidRPr="00873B44">
        <w:rPr>
          <w:szCs w:val="28"/>
        </w:rPr>
        <w:t>Лот №2</w:t>
      </w:r>
      <w:r w:rsidRPr="004B3D98">
        <w:rPr>
          <w:szCs w:val="28"/>
        </w:rPr>
        <w:t>: «Поставка запасных частей локомотивов (</w:t>
      </w:r>
      <w:r>
        <w:rPr>
          <w:szCs w:val="28"/>
        </w:rPr>
        <w:t>блокировка электрическая</w:t>
      </w:r>
      <w:r w:rsidRPr="004B3D98">
        <w:rPr>
          <w:szCs w:val="28"/>
        </w:rPr>
        <w:t>)»:</w:t>
      </w:r>
    </w:p>
    <w:p w:rsidR="003B0383" w:rsidRPr="00873B44" w:rsidRDefault="003B0383" w:rsidP="003B0383">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3B0383" w:rsidRPr="00873B44" w:rsidRDefault="003B0383" w:rsidP="003B0383">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43 084,08</w:t>
      </w:r>
      <w:r w:rsidRPr="00873B44">
        <w:rPr>
          <w:bCs/>
          <w:szCs w:val="28"/>
        </w:rPr>
        <w:t xml:space="preserve"> рублей (</w:t>
      </w:r>
      <w:r>
        <w:rPr>
          <w:bCs/>
          <w:szCs w:val="28"/>
        </w:rPr>
        <w:t>сорок три тысячи восемьдесят четыре рубля 08 копеек)</w:t>
      </w:r>
      <w:r w:rsidRPr="00873B44">
        <w:rPr>
          <w:bCs/>
          <w:szCs w:val="28"/>
        </w:rPr>
        <w:t>;</w:t>
      </w:r>
    </w:p>
    <w:p w:rsidR="003B0383" w:rsidRDefault="003B0383" w:rsidP="003B0383">
      <w:pPr>
        <w:pStyle w:val="a6"/>
        <w:ind w:left="0"/>
        <w:jc w:val="both"/>
        <w:rPr>
          <w:bCs/>
          <w:szCs w:val="28"/>
        </w:rPr>
      </w:pPr>
      <w:r w:rsidRPr="00873B44">
        <w:rPr>
          <w:bCs/>
          <w:szCs w:val="28"/>
        </w:rPr>
        <w:t>с учетом НДС</w:t>
      </w:r>
      <w:r>
        <w:rPr>
          <w:bCs/>
          <w:szCs w:val="28"/>
        </w:rPr>
        <w:t xml:space="preserve"> –</w:t>
      </w:r>
      <w:r w:rsidRPr="00873B44">
        <w:rPr>
          <w:bCs/>
          <w:szCs w:val="28"/>
        </w:rPr>
        <w:t xml:space="preserve"> </w:t>
      </w:r>
      <w:r>
        <w:rPr>
          <w:bCs/>
          <w:szCs w:val="28"/>
        </w:rPr>
        <w:t>50 839,21</w:t>
      </w:r>
      <w:r w:rsidRPr="00873B44">
        <w:rPr>
          <w:bCs/>
          <w:szCs w:val="28"/>
        </w:rPr>
        <w:t xml:space="preserve"> рублей (</w:t>
      </w:r>
      <w:r>
        <w:rPr>
          <w:bCs/>
          <w:szCs w:val="28"/>
        </w:rPr>
        <w:t>пятьдесят тысяч восемьсот тридцать девять рублей 21 копейка</w:t>
      </w:r>
      <w:r w:rsidRPr="00873B44">
        <w:rPr>
          <w:bCs/>
          <w:szCs w:val="28"/>
        </w:rPr>
        <w:t xml:space="preserve">). </w:t>
      </w:r>
    </w:p>
    <w:p w:rsidR="003B0383" w:rsidRPr="003B0383" w:rsidRDefault="003B0383" w:rsidP="003B0383">
      <w:pPr>
        <w:pStyle w:val="a6"/>
        <w:ind w:left="0" w:firstLine="708"/>
        <w:jc w:val="both"/>
        <w:rPr>
          <w:bCs/>
          <w:szCs w:val="28"/>
        </w:rPr>
      </w:pPr>
      <w:r w:rsidRPr="00873B44">
        <w:rPr>
          <w:szCs w:val="28"/>
        </w:rPr>
        <w:t>Лот №3: «</w:t>
      </w:r>
      <w:r w:rsidRPr="000F62B5">
        <w:rPr>
          <w:szCs w:val="28"/>
        </w:rPr>
        <w:t>Поставка запасных частей локомотивов (</w:t>
      </w:r>
      <w:r>
        <w:rPr>
          <w:szCs w:val="28"/>
        </w:rPr>
        <w:t>камера</w:t>
      </w:r>
      <w:r w:rsidRPr="000F62B5">
        <w:rPr>
          <w:szCs w:val="28"/>
        </w:rPr>
        <w:t xml:space="preserve"> </w:t>
      </w:r>
      <w:proofErr w:type="spellStart"/>
      <w:r>
        <w:rPr>
          <w:szCs w:val="28"/>
        </w:rPr>
        <w:t>дугогасительная</w:t>
      </w:r>
      <w:proofErr w:type="spellEnd"/>
      <w:r w:rsidRPr="000F62B5">
        <w:rPr>
          <w:szCs w:val="28"/>
        </w:rPr>
        <w:t>)</w:t>
      </w:r>
      <w:r w:rsidRPr="00873B44">
        <w:rPr>
          <w:szCs w:val="28"/>
        </w:rPr>
        <w:t>»:</w:t>
      </w:r>
    </w:p>
    <w:p w:rsidR="003B0383" w:rsidRPr="00873B44" w:rsidRDefault="003B0383" w:rsidP="003B0383">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3B0383" w:rsidRPr="00873B44" w:rsidRDefault="003B0383" w:rsidP="003B0383">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500 976</w:t>
      </w:r>
      <w:r w:rsidRPr="00873B44">
        <w:rPr>
          <w:bCs/>
          <w:szCs w:val="28"/>
        </w:rPr>
        <w:t>,00 рублей (</w:t>
      </w:r>
      <w:r>
        <w:rPr>
          <w:bCs/>
          <w:szCs w:val="28"/>
        </w:rPr>
        <w:t>пятьсот тысяч девятьсот семьдесят шесть рублей 00 копеек</w:t>
      </w:r>
      <w:r w:rsidRPr="00873B44">
        <w:rPr>
          <w:bCs/>
          <w:szCs w:val="28"/>
        </w:rPr>
        <w:t>);</w:t>
      </w:r>
    </w:p>
    <w:p w:rsidR="003B0383" w:rsidRDefault="003B0383" w:rsidP="003B0383">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591 151,68</w:t>
      </w:r>
      <w:r w:rsidRPr="00873B44">
        <w:rPr>
          <w:bCs/>
          <w:szCs w:val="28"/>
        </w:rPr>
        <w:t xml:space="preserve"> рублей (</w:t>
      </w:r>
      <w:r>
        <w:rPr>
          <w:bCs/>
          <w:szCs w:val="28"/>
        </w:rPr>
        <w:t>пятьсот девяносто одна тысяча сто пятьдесят один рубль 68</w:t>
      </w:r>
      <w:r w:rsidRPr="00873B44">
        <w:rPr>
          <w:bCs/>
          <w:szCs w:val="28"/>
        </w:rPr>
        <w:t xml:space="preserve"> копеек).</w:t>
      </w:r>
    </w:p>
    <w:p w:rsidR="003B0383" w:rsidRPr="003B0383" w:rsidRDefault="003B0383" w:rsidP="003B0383">
      <w:pPr>
        <w:pStyle w:val="a6"/>
        <w:ind w:left="0" w:firstLine="708"/>
        <w:jc w:val="both"/>
        <w:rPr>
          <w:bCs/>
          <w:szCs w:val="28"/>
        </w:rPr>
      </w:pPr>
      <w:r w:rsidRPr="00292527">
        <w:rPr>
          <w:szCs w:val="28"/>
        </w:rPr>
        <w:t>Лот №4: «</w:t>
      </w:r>
      <w:r w:rsidRPr="000F62B5">
        <w:rPr>
          <w:szCs w:val="28"/>
        </w:rPr>
        <w:t>Поставка запасных частей локомотивов (</w:t>
      </w:r>
      <w:r>
        <w:rPr>
          <w:szCs w:val="28"/>
        </w:rPr>
        <w:t>шарик</w:t>
      </w:r>
      <w:r w:rsidRPr="000F62B5">
        <w:rPr>
          <w:szCs w:val="28"/>
        </w:rPr>
        <w:t xml:space="preserve"> </w:t>
      </w:r>
      <w:proofErr w:type="spellStart"/>
      <w:proofErr w:type="gramStart"/>
      <w:r>
        <w:rPr>
          <w:szCs w:val="28"/>
        </w:rPr>
        <w:t>реверс</w:t>
      </w:r>
      <w:r w:rsidRPr="000F62B5">
        <w:rPr>
          <w:szCs w:val="28"/>
        </w:rPr>
        <w:t>-</w:t>
      </w:r>
      <w:r>
        <w:rPr>
          <w:szCs w:val="28"/>
        </w:rPr>
        <w:t>редуктора</w:t>
      </w:r>
      <w:proofErr w:type="spellEnd"/>
      <w:proofErr w:type="gramEnd"/>
      <w:r w:rsidRPr="000F62B5">
        <w:rPr>
          <w:szCs w:val="28"/>
        </w:rPr>
        <w:t>)</w:t>
      </w:r>
      <w:r w:rsidRPr="00292527">
        <w:rPr>
          <w:szCs w:val="28"/>
        </w:rPr>
        <w:t>»:</w:t>
      </w:r>
    </w:p>
    <w:p w:rsidR="003B0383" w:rsidRDefault="003B0383" w:rsidP="003B0383">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3B0383" w:rsidRPr="00292527" w:rsidRDefault="003B0383" w:rsidP="003B0383">
      <w:pPr>
        <w:pStyle w:val="a6"/>
        <w:ind w:left="0"/>
        <w:jc w:val="both"/>
        <w:rPr>
          <w:bCs/>
          <w:szCs w:val="28"/>
        </w:rPr>
      </w:pPr>
      <w:r w:rsidRPr="00292527">
        <w:rPr>
          <w:bCs/>
          <w:szCs w:val="28"/>
        </w:rPr>
        <w:t xml:space="preserve">без учета НДС -  </w:t>
      </w:r>
      <w:r>
        <w:rPr>
          <w:bCs/>
          <w:szCs w:val="28"/>
        </w:rPr>
        <w:t>62 092,80</w:t>
      </w:r>
      <w:r w:rsidRPr="00292527">
        <w:rPr>
          <w:bCs/>
          <w:szCs w:val="28"/>
        </w:rPr>
        <w:t xml:space="preserve"> рубля (</w:t>
      </w:r>
      <w:r>
        <w:rPr>
          <w:bCs/>
          <w:szCs w:val="28"/>
        </w:rPr>
        <w:t>шестьдесят две тысячи девяносто два рубля 80 копеек</w:t>
      </w:r>
      <w:r w:rsidRPr="00292527">
        <w:rPr>
          <w:bCs/>
          <w:szCs w:val="28"/>
        </w:rPr>
        <w:t>);</w:t>
      </w:r>
    </w:p>
    <w:p w:rsidR="003B0383" w:rsidRDefault="003B0383" w:rsidP="003B0383">
      <w:pPr>
        <w:pStyle w:val="a6"/>
        <w:ind w:left="0"/>
        <w:jc w:val="both"/>
        <w:rPr>
          <w:bCs/>
          <w:szCs w:val="28"/>
        </w:rPr>
      </w:pPr>
      <w:r w:rsidRPr="00292527">
        <w:rPr>
          <w:bCs/>
          <w:szCs w:val="28"/>
        </w:rPr>
        <w:t xml:space="preserve">с учетом НДС -  </w:t>
      </w:r>
      <w:r>
        <w:rPr>
          <w:bCs/>
          <w:szCs w:val="28"/>
        </w:rPr>
        <w:t>73 269,50</w:t>
      </w:r>
      <w:r w:rsidRPr="00292527">
        <w:rPr>
          <w:bCs/>
          <w:szCs w:val="28"/>
        </w:rPr>
        <w:t xml:space="preserve"> рубля (</w:t>
      </w:r>
      <w:r>
        <w:rPr>
          <w:bCs/>
          <w:szCs w:val="28"/>
        </w:rPr>
        <w:t>семьдесят три тысячи двести шестьдесят девять рублей 50</w:t>
      </w:r>
      <w:r w:rsidRPr="00292527">
        <w:rPr>
          <w:bCs/>
          <w:szCs w:val="28"/>
        </w:rPr>
        <w:t xml:space="preserve"> копеек).</w:t>
      </w:r>
    </w:p>
    <w:p w:rsidR="003B0383" w:rsidRPr="003B0383" w:rsidRDefault="003B0383" w:rsidP="003B0383">
      <w:pPr>
        <w:pStyle w:val="a6"/>
        <w:ind w:left="0" w:firstLine="708"/>
        <w:jc w:val="both"/>
        <w:rPr>
          <w:bCs/>
          <w:szCs w:val="28"/>
        </w:rPr>
      </w:pPr>
      <w:r w:rsidRPr="00DE7598">
        <w:rPr>
          <w:szCs w:val="28"/>
        </w:rPr>
        <w:t>Лот №5: «Поставка запасных частей локомотивов (</w:t>
      </w:r>
      <w:r>
        <w:rPr>
          <w:szCs w:val="28"/>
        </w:rPr>
        <w:t>стекло</w:t>
      </w:r>
      <w:r w:rsidRPr="00DE7598">
        <w:rPr>
          <w:szCs w:val="28"/>
        </w:rPr>
        <w:t xml:space="preserve"> </w:t>
      </w:r>
      <w:r>
        <w:rPr>
          <w:szCs w:val="28"/>
        </w:rPr>
        <w:t>лобовое</w:t>
      </w:r>
      <w:r w:rsidRPr="00DE7598">
        <w:rPr>
          <w:szCs w:val="28"/>
        </w:rPr>
        <w:t xml:space="preserve"> </w:t>
      </w:r>
      <w:r>
        <w:rPr>
          <w:szCs w:val="28"/>
        </w:rPr>
        <w:t>с</w:t>
      </w:r>
      <w:r w:rsidRPr="00DE7598">
        <w:rPr>
          <w:szCs w:val="28"/>
        </w:rPr>
        <w:t xml:space="preserve"> </w:t>
      </w:r>
      <w:r>
        <w:rPr>
          <w:szCs w:val="28"/>
        </w:rPr>
        <w:t>подогревом</w:t>
      </w:r>
      <w:r w:rsidRPr="00DE7598">
        <w:rPr>
          <w:szCs w:val="28"/>
        </w:rPr>
        <w:t>)»:</w:t>
      </w:r>
    </w:p>
    <w:p w:rsidR="003B0383" w:rsidRPr="00292527" w:rsidRDefault="003B0383" w:rsidP="003B0383">
      <w:pPr>
        <w:pStyle w:val="a6"/>
        <w:ind w:left="0"/>
        <w:jc w:val="both"/>
        <w:rPr>
          <w:bCs/>
          <w:szCs w:val="28"/>
        </w:rPr>
      </w:pPr>
      <w:r>
        <w:t>Предельная</w:t>
      </w:r>
      <w:r w:rsidRPr="00873B44">
        <w:t xml:space="preserve"> (</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3B0383" w:rsidRPr="00292527" w:rsidRDefault="003B0383" w:rsidP="003B0383">
      <w:pPr>
        <w:pStyle w:val="a6"/>
        <w:ind w:left="0"/>
        <w:jc w:val="both"/>
        <w:rPr>
          <w:bCs/>
          <w:szCs w:val="28"/>
        </w:rPr>
      </w:pPr>
      <w:r w:rsidRPr="00292527">
        <w:rPr>
          <w:bCs/>
          <w:szCs w:val="28"/>
        </w:rPr>
        <w:t xml:space="preserve">без учета НДС </w:t>
      </w:r>
      <w:r>
        <w:rPr>
          <w:bCs/>
          <w:szCs w:val="28"/>
        </w:rPr>
        <w:t>–</w:t>
      </w:r>
      <w:r w:rsidRPr="00292527">
        <w:rPr>
          <w:bCs/>
          <w:szCs w:val="28"/>
        </w:rPr>
        <w:t xml:space="preserve"> </w:t>
      </w:r>
      <w:r>
        <w:rPr>
          <w:bCs/>
          <w:szCs w:val="28"/>
        </w:rPr>
        <w:t>1 811 232,00</w:t>
      </w:r>
      <w:r w:rsidRPr="00292527">
        <w:rPr>
          <w:bCs/>
          <w:szCs w:val="28"/>
        </w:rPr>
        <w:t xml:space="preserve"> рубля (</w:t>
      </w:r>
      <w:r>
        <w:rPr>
          <w:bCs/>
          <w:szCs w:val="28"/>
        </w:rPr>
        <w:t>один миллион восемьсот одиннадцать тысяч двести тридцать два</w:t>
      </w:r>
      <w:r w:rsidRPr="00292527">
        <w:rPr>
          <w:bCs/>
          <w:szCs w:val="28"/>
        </w:rPr>
        <w:t xml:space="preserve"> рубля 00 копеек)</w:t>
      </w:r>
      <w:r>
        <w:rPr>
          <w:bCs/>
          <w:szCs w:val="28"/>
        </w:rPr>
        <w:t>;</w:t>
      </w:r>
    </w:p>
    <w:p w:rsidR="003B0383" w:rsidRDefault="003B0383" w:rsidP="003B0383">
      <w:pPr>
        <w:pStyle w:val="a4"/>
        <w:widowControl w:val="0"/>
        <w:suppressAutoHyphens/>
        <w:ind w:firstLine="0"/>
        <w:rPr>
          <w:bCs/>
        </w:rPr>
      </w:pPr>
      <w:r w:rsidRPr="00292527">
        <w:rPr>
          <w:bCs/>
        </w:rPr>
        <w:t xml:space="preserve">с учетом НДС </w:t>
      </w:r>
      <w:r>
        <w:rPr>
          <w:bCs/>
        </w:rPr>
        <w:t>–</w:t>
      </w:r>
      <w:r w:rsidRPr="00292527">
        <w:rPr>
          <w:bCs/>
        </w:rPr>
        <w:t xml:space="preserve"> </w:t>
      </w:r>
      <w:r>
        <w:rPr>
          <w:bCs/>
        </w:rPr>
        <w:t>2 137 253,76</w:t>
      </w:r>
      <w:r w:rsidRPr="00292527">
        <w:rPr>
          <w:bCs/>
        </w:rPr>
        <w:t xml:space="preserve"> рубля (</w:t>
      </w:r>
      <w:r>
        <w:rPr>
          <w:bCs/>
        </w:rPr>
        <w:t>два миллиона сто тридцать семь тысяч двести пятьдесят три рубля 76</w:t>
      </w:r>
      <w:r w:rsidRPr="00292527">
        <w:rPr>
          <w:bCs/>
        </w:rPr>
        <w:t xml:space="preserve"> копеек).</w:t>
      </w:r>
    </w:p>
    <w:p w:rsidR="003B0383" w:rsidRPr="003B0383" w:rsidRDefault="003B0383" w:rsidP="003B0383">
      <w:pPr>
        <w:pStyle w:val="a4"/>
        <w:widowControl w:val="0"/>
        <w:suppressAutoHyphens/>
        <w:ind w:firstLine="708"/>
        <w:rPr>
          <w:bCs/>
        </w:rPr>
      </w:pPr>
      <w:r w:rsidRPr="00DE7598">
        <w:t>Лот №6: «Поставка запасных частей локомотивов  (</w:t>
      </w:r>
      <w:r>
        <w:t>поковка</w:t>
      </w:r>
      <w:r w:rsidRPr="00DE7598">
        <w:t>)»:</w:t>
      </w:r>
    </w:p>
    <w:p w:rsidR="003B0383" w:rsidRPr="00292527" w:rsidRDefault="003B0383" w:rsidP="003B0383">
      <w:pPr>
        <w:pStyle w:val="a6"/>
        <w:ind w:left="0"/>
        <w:jc w:val="both"/>
        <w:rPr>
          <w:bCs/>
          <w:szCs w:val="28"/>
        </w:rPr>
      </w:pPr>
      <w:r>
        <w:t>Предельная</w:t>
      </w:r>
      <w:r w:rsidRPr="00873B44">
        <w:t xml:space="preserve"> (</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3B0383" w:rsidRPr="00292527" w:rsidRDefault="003B0383" w:rsidP="003B0383">
      <w:pPr>
        <w:pStyle w:val="a6"/>
        <w:ind w:left="0"/>
        <w:jc w:val="both"/>
        <w:rPr>
          <w:bCs/>
          <w:szCs w:val="28"/>
        </w:rPr>
      </w:pPr>
      <w:r w:rsidRPr="00292527">
        <w:rPr>
          <w:bCs/>
          <w:szCs w:val="28"/>
        </w:rPr>
        <w:t xml:space="preserve">без учета НДС </w:t>
      </w:r>
      <w:r>
        <w:rPr>
          <w:bCs/>
          <w:szCs w:val="28"/>
        </w:rPr>
        <w:t>–</w:t>
      </w:r>
      <w:r w:rsidRPr="00292527">
        <w:rPr>
          <w:bCs/>
          <w:szCs w:val="28"/>
        </w:rPr>
        <w:t xml:space="preserve"> </w:t>
      </w:r>
      <w:r>
        <w:rPr>
          <w:bCs/>
          <w:szCs w:val="28"/>
        </w:rPr>
        <w:t>1 200 000,00</w:t>
      </w:r>
      <w:r w:rsidRPr="00292527">
        <w:rPr>
          <w:bCs/>
          <w:szCs w:val="28"/>
        </w:rPr>
        <w:t xml:space="preserve"> рубля (</w:t>
      </w:r>
      <w:r>
        <w:rPr>
          <w:bCs/>
          <w:szCs w:val="28"/>
        </w:rPr>
        <w:t>один миллион двести тысяч рублей 00 копеек</w:t>
      </w:r>
      <w:r w:rsidRPr="00292527">
        <w:rPr>
          <w:bCs/>
          <w:szCs w:val="28"/>
        </w:rPr>
        <w:t>).</w:t>
      </w:r>
    </w:p>
    <w:p w:rsidR="003B0383" w:rsidRPr="007706A8" w:rsidRDefault="003B0383" w:rsidP="003B0383">
      <w:pPr>
        <w:pStyle w:val="a4"/>
        <w:widowControl w:val="0"/>
        <w:suppressAutoHyphens/>
        <w:ind w:firstLine="0"/>
      </w:pPr>
      <w:r w:rsidRPr="00292527">
        <w:rPr>
          <w:bCs/>
        </w:rPr>
        <w:t xml:space="preserve">с учетом НДС </w:t>
      </w:r>
      <w:r>
        <w:rPr>
          <w:bCs/>
        </w:rPr>
        <w:t>–</w:t>
      </w:r>
      <w:r w:rsidRPr="00292527">
        <w:rPr>
          <w:bCs/>
        </w:rPr>
        <w:t xml:space="preserve"> </w:t>
      </w:r>
      <w:r>
        <w:rPr>
          <w:bCs/>
        </w:rPr>
        <w:t>1 416 000,00</w:t>
      </w:r>
      <w:r w:rsidRPr="00292527">
        <w:rPr>
          <w:bCs/>
        </w:rPr>
        <w:t xml:space="preserve"> рубля (</w:t>
      </w:r>
      <w:r>
        <w:rPr>
          <w:bCs/>
        </w:rPr>
        <w:t>один миллион четыреста шестнадцать тысяч рублей 00 копеек</w:t>
      </w:r>
      <w:r w:rsidRPr="00292527">
        <w:rPr>
          <w:bCs/>
        </w:rPr>
        <w:t>).</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3B0383">
        <w:rPr>
          <w:sz w:val="28"/>
          <w:szCs w:val="28"/>
        </w:rPr>
        <w:t>07</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3B0383">
        <w:rPr>
          <w:szCs w:val="28"/>
        </w:rPr>
        <w:t>07</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3B0383">
        <w:rPr>
          <w:sz w:val="28"/>
          <w:szCs w:val="28"/>
        </w:rPr>
        <w:t>№ 07</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3B0383">
        <w:rPr>
          <w:sz w:val="28"/>
          <w:szCs w:val="28"/>
        </w:rPr>
        <w:t>№ 07</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3B0383">
        <w:rPr>
          <w:szCs w:val="28"/>
        </w:rPr>
        <w:t>07</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383"/>
    <w:rsid w:val="003B08FE"/>
    <w:rsid w:val="0047112A"/>
    <w:rsid w:val="004E72B2"/>
    <w:rsid w:val="0050277C"/>
    <w:rsid w:val="005E0059"/>
    <w:rsid w:val="006C4ECD"/>
    <w:rsid w:val="006C7D1C"/>
    <w:rsid w:val="006D3C77"/>
    <w:rsid w:val="007C5C8A"/>
    <w:rsid w:val="007D3A51"/>
    <w:rsid w:val="008A2CEA"/>
    <w:rsid w:val="00935170"/>
    <w:rsid w:val="00A622F4"/>
    <w:rsid w:val="00B42B85"/>
    <w:rsid w:val="00B6281A"/>
    <w:rsid w:val="00CA5E62"/>
    <w:rsid w:val="00CD03FC"/>
    <w:rsid w:val="00D06075"/>
    <w:rsid w:val="00D96641"/>
    <w:rsid w:val="00DF1057"/>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2014-03-28T11:40:00Z</dcterms:created>
  <dcterms:modified xsi:type="dcterms:W3CDTF">2014-03-28T11:40:00Z</dcterms:modified>
</cp:coreProperties>
</file>